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E0E" w:rsidRPr="00EC5A03" w:rsidRDefault="00147E0E" w:rsidP="00147E0E">
      <w:pPr>
        <w:jc w:val="center"/>
        <w:rPr>
          <w:color w:val="000000" w:themeColor="text1"/>
          <w:sz w:val="24"/>
          <w:szCs w:val="24"/>
        </w:rPr>
      </w:pPr>
      <w:r w:rsidRPr="00EC5A03">
        <w:rPr>
          <w:rFonts w:hint="eastAsia"/>
          <w:color w:val="000000" w:themeColor="text1"/>
          <w:sz w:val="24"/>
          <w:szCs w:val="24"/>
        </w:rPr>
        <w:t>不提出理由書</w:t>
      </w:r>
    </w:p>
    <w:p w:rsidR="00147E0E" w:rsidRDefault="00147E0E" w:rsidP="00147E0E">
      <w:pPr>
        <w:jc w:val="center"/>
        <w:rPr>
          <w:color w:val="000000" w:themeColor="text1"/>
          <w:szCs w:val="21"/>
        </w:rPr>
      </w:pPr>
    </w:p>
    <w:p w:rsidR="00147E0E" w:rsidRPr="00D25618" w:rsidRDefault="00147E0E" w:rsidP="00147E0E">
      <w:pPr>
        <w:ind w:firstLineChars="100" w:firstLine="240"/>
        <w:jc w:val="left"/>
        <w:rPr>
          <w:sz w:val="24"/>
          <w:szCs w:val="24"/>
        </w:rPr>
      </w:pPr>
      <w:r w:rsidRPr="00D25618">
        <w:rPr>
          <w:rFonts w:hint="eastAsia"/>
          <w:sz w:val="24"/>
          <w:szCs w:val="24"/>
        </w:rPr>
        <w:t>大学院工芸科学研究科博士前期課程(修士課程)【一般入試(第Ⅰ期)・社会人特別入試(秋入学)・外国人留学生特別入試(秋入学)】の出願にあたり、第</w:t>
      </w:r>
      <w:r>
        <w:rPr>
          <w:rFonts w:hint="eastAsia"/>
          <w:sz w:val="24"/>
          <w:szCs w:val="24"/>
        </w:rPr>
        <w:t>27</w:t>
      </w:r>
      <w:r w:rsidRPr="00D25618">
        <w:rPr>
          <w:rFonts w:hint="eastAsia"/>
          <w:sz w:val="24"/>
          <w:szCs w:val="24"/>
        </w:rPr>
        <w:t>0回あるいは第</w:t>
      </w:r>
      <w:r>
        <w:rPr>
          <w:rFonts w:hint="eastAsia"/>
          <w:sz w:val="24"/>
          <w:szCs w:val="24"/>
        </w:rPr>
        <w:t>27</w:t>
      </w:r>
      <w:r w:rsidRPr="00D25618">
        <w:rPr>
          <w:rFonts w:hint="eastAsia"/>
          <w:sz w:val="24"/>
          <w:szCs w:val="24"/>
        </w:rPr>
        <w:t>1回のいずれかのTOEIC公開テストの</w:t>
      </w:r>
      <w:r>
        <w:rPr>
          <w:rFonts w:hint="eastAsia"/>
          <w:sz w:val="24"/>
          <w:szCs w:val="24"/>
        </w:rPr>
        <w:t>抽選漏れがわかる書類が、</w:t>
      </w:r>
      <w:r w:rsidRPr="00D25618">
        <w:rPr>
          <w:rFonts w:hint="eastAsia"/>
          <w:color w:val="000000" w:themeColor="text1"/>
          <w:sz w:val="24"/>
          <w:szCs w:val="24"/>
        </w:rPr>
        <w:t>次の理由により提出できません。</w:t>
      </w:r>
    </w:p>
    <w:p w:rsidR="00147E0E" w:rsidRPr="00D25618" w:rsidRDefault="00147E0E" w:rsidP="00147E0E">
      <w:pPr>
        <w:jc w:val="left"/>
        <w:rPr>
          <w:color w:val="000000" w:themeColor="text1"/>
          <w:sz w:val="24"/>
          <w:szCs w:val="24"/>
        </w:rPr>
      </w:pPr>
    </w:p>
    <w:p w:rsidR="00147E0E" w:rsidRPr="00D25618" w:rsidRDefault="00147E0E" w:rsidP="00147E0E">
      <w:pPr>
        <w:ind w:left="240" w:hangingChars="100" w:hanging="240"/>
        <w:jc w:val="left"/>
        <w:rPr>
          <w:sz w:val="24"/>
          <w:szCs w:val="24"/>
        </w:rPr>
      </w:pPr>
      <w:r w:rsidRPr="00D25618">
        <w:rPr>
          <w:rFonts w:hint="eastAsia"/>
          <w:color w:val="000000" w:themeColor="text1"/>
          <w:sz w:val="24"/>
          <w:szCs w:val="24"/>
        </w:rPr>
        <w:t>【</w:t>
      </w:r>
      <w:r w:rsidRPr="00D25618">
        <w:rPr>
          <w:rFonts w:hint="eastAsia"/>
          <w:sz w:val="24"/>
          <w:szCs w:val="24"/>
        </w:rPr>
        <w:t>提出できない理由】</w:t>
      </w:r>
    </w:p>
    <w:p w:rsidR="00147E0E" w:rsidRPr="00D25618" w:rsidRDefault="00147E0E" w:rsidP="00147E0E">
      <w:pPr>
        <w:jc w:val="left"/>
        <w:rPr>
          <w:sz w:val="24"/>
          <w:szCs w:val="24"/>
        </w:rPr>
      </w:pPr>
    </w:p>
    <w:p w:rsidR="00147E0E" w:rsidRPr="00D25618" w:rsidRDefault="00147E0E" w:rsidP="00147E0E">
      <w:pPr>
        <w:pStyle w:val="a3"/>
        <w:jc w:val="left"/>
        <w:rPr>
          <w:sz w:val="24"/>
          <w:szCs w:val="24"/>
        </w:rPr>
      </w:pPr>
    </w:p>
    <w:p w:rsidR="00147E0E" w:rsidRPr="00D25618" w:rsidRDefault="00147E0E" w:rsidP="00147E0E">
      <w:pPr>
        <w:rPr>
          <w:sz w:val="24"/>
          <w:szCs w:val="24"/>
        </w:rPr>
      </w:pPr>
    </w:p>
    <w:p w:rsidR="00147E0E" w:rsidRPr="00D25618" w:rsidRDefault="00147E0E" w:rsidP="00147E0E">
      <w:pPr>
        <w:rPr>
          <w:sz w:val="24"/>
          <w:szCs w:val="24"/>
        </w:rPr>
      </w:pPr>
    </w:p>
    <w:p w:rsidR="00147E0E" w:rsidRPr="00D25618" w:rsidRDefault="00147E0E" w:rsidP="00147E0E">
      <w:pPr>
        <w:rPr>
          <w:sz w:val="24"/>
          <w:szCs w:val="24"/>
        </w:rPr>
      </w:pPr>
    </w:p>
    <w:p w:rsidR="00147E0E" w:rsidRPr="00D25618" w:rsidRDefault="00147E0E" w:rsidP="00147E0E">
      <w:pPr>
        <w:rPr>
          <w:sz w:val="24"/>
          <w:szCs w:val="24"/>
        </w:rPr>
      </w:pPr>
    </w:p>
    <w:p w:rsidR="00147E0E" w:rsidRPr="00D25618" w:rsidRDefault="00147E0E" w:rsidP="00147E0E">
      <w:pPr>
        <w:rPr>
          <w:sz w:val="24"/>
          <w:szCs w:val="24"/>
        </w:rPr>
      </w:pPr>
    </w:p>
    <w:p w:rsidR="00147E0E" w:rsidRPr="00D25618" w:rsidRDefault="00147E0E" w:rsidP="00147E0E">
      <w:pPr>
        <w:rPr>
          <w:sz w:val="24"/>
          <w:szCs w:val="24"/>
        </w:rPr>
      </w:pPr>
    </w:p>
    <w:p w:rsidR="00147E0E" w:rsidRPr="00F87C42" w:rsidRDefault="00147E0E" w:rsidP="00147E0E">
      <w:pPr>
        <w:rPr>
          <w:sz w:val="24"/>
          <w:szCs w:val="24"/>
        </w:rPr>
      </w:pPr>
    </w:p>
    <w:p w:rsidR="00147E0E" w:rsidRDefault="00147E0E" w:rsidP="00147E0E">
      <w:pPr>
        <w:rPr>
          <w:sz w:val="24"/>
          <w:szCs w:val="24"/>
        </w:rPr>
      </w:pPr>
    </w:p>
    <w:p w:rsidR="00147E0E" w:rsidRDefault="00147E0E" w:rsidP="00147E0E">
      <w:pPr>
        <w:rPr>
          <w:sz w:val="24"/>
          <w:szCs w:val="24"/>
        </w:rPr>
      </w:pPr>
    </w:p>
    <w:p w:rsidR="00147E0E" w:rsidRDefault="00147E0E" w:rsidP="00147E0E">
      <w:pPr>
        <w:rPr>
          <w:sz w:val="24"/>
          <w:szCs w:val="24"/>
        </w:rPr>
      </w:pPr>
    </w:p>
    <w:p w:rsidR="00147E0E" w:rsidRDefault="00147E0E" w:rsidP="00147E0E">
      <w:pPr>
        <w:rPr>
          <w:sz w:val="24"/>
          <w:szCs w:val="24"/>
        </w:rPr>
      </w:pPr>
    </w:p>
    <w:p w:rsidR="00147E0E" w:rsidRDefault="00147E0E" w:rsidP="00147E0E">
      <w:pPr>
        <w:rPr>
          <w:sz w:val="24"/>
          <w:szCs w:val="24"/>
        </w:rPr>
      </w:pPr>
    </w:p>
    <w:p w:rsidR="00147E0E" w:rsidRDefault="00147E0E" w:rsidP="00147E0E">
      <w:pPr>
        <w:rPr>
          <w:sz w:val="24"/>
          <w:szCs w:val="24"/>
        </w:rPr>
      </w:pPr>
    </w:p>
    <w:p w:rsidR="00147E0E" w:rsidRDefault="00147E0E" w:rsidP="00147E0E">
      <w:pPr>
        <w:rPr>
          <w:sz w:val="24"/>
          <w:szCs w:val="24"/>
        </w:rPr>
      </w:pPr>
    </w:p>
    <w:p w:rsidR="00147E0E" w:rsidRDefault="00147E0E" w:rsidP="00147E0E">
      <w:pPr>
        <w:rPr>
          <w:sz w:val="24"/>
          <w:szCs w:val="24"/>
        </w:rPr>
      </w:pPr>
    </w:p>
    <w:p w:rsidR="00147E0E" w:rsidRDefault="00147E0E" w:rsidP="00147E0E">
      <w:pPr>
        <w:rPr>
          <w:sz w:val="24"/>
          <w:szCs w:val="24"/>
        </w:rPr>
      </w:pPr>
    </w:p>
    <w:p w:rsidR="00147E0E" w:rsidRDefault="00147E0E" w:rsidP="00147E0E">
      <w:pPr>
        <w:rPr>
          <w:sz w:val="24"/>
          <w:szCs w:val="24"/>
        </w:rPr>
      </w:pPr>
    </w:p>
    <w:p w:rsidR="00147E0E" w:rsidRDefault="00147E0E" w:rsidP="00147E0E">
      <w:pPr>
        <w:rPr>
          <w:sz w:val="24"/>
          <w:szCs w:val="24"/>
        </w:rPr>
      </w:pPr>
    </w:p>
    <w:p w:rsidR="00147E0E" w:rsidRPr="00D25618" w:rsidRDefault="00147E0E" w:rsidP="00147E0E">
      <w:pPr>
        <w:rPr>
          <w:sz w:val="24"/>
          <w:szCs w:val="24"/>
        </w:rPr>
      </w:pPr>
    </w:p>
    <w:p w:rsidR="00147E0E" w:rsidRPr="00D25618" w:rsidRDefault="00147E0E" w:rsidP="00147E0E">
      <w:pPr>
        <w:ind w:firstLineChars="200" w:firstLine="480"/>
        <w:rPr>
          <w:sz w:val="24"/>
          <w:szCs w:val="24"/>
          <w:u w:val="single"/>
        </w:rPr>
      </w:pPr>
      <w:r w:rsidRPr="00D25618">
        <w:rPr>
          <w:rFonts w:hint="eastAsia"/>
          <w:sz w:val="24"/>
          <w:szCs w:val="24"/>
          <w:u w:val="single"/>
        </w:rPr>
        <w:t xml:space="preserve">　　　　　　　年　　　月　　　日</w:t>
      </w:r>
    </w:p>
    <w:p w:rsidR="00147E0E" w:rsidRPr="00D25618" w:rsidRDefault="00147E0E" w:rsidP="00147E0E">
      <w:pPr>
        <w:rPr>
          <w:sz w:val="24"/>
          <w:szCs w:val="24"/>
          <w:u w:val="single"/>
        </w:rPr>
      </w:pPr>
    </w:p>
    <w:p w:rsidR="00147E0E" w:rsidRPr="00D25618" w:rsidRDefault="00147E0E" w:rsidP="00147E0E">
      <w:pPr>
        <w:rPr>
          <w:sz w:val="24"/>
          <w:szCs w:val="24"/>
          <w:u w:val="single"/>
        </w:rPr>
      </w:pPr>
    </w:p>
    <w:p w:rsidR="00147E0E" w:rsidRPr="00D25618" w:rsidRDefault="00147E0E" w:rsidP="00147E0E">
      <w:pPr>
        <w:ind w:firstLineChars="200" w:firstLine="480"/>
        <w:rPr>
          <w:sz w:val="24"/>
          <w:szCs w:val="24"/>
        </w:rPr>
      </w:pPr>
      <w:r w:rsidRPr="00D25618">
        <w:rPr>
          <w:rFonts w:hint="eastAsia"/>
          <w:sz w:val="24"/>
          <w:szCs w:val="24"/>
        </w:rPr>
        <w:t>氏名（自著）</w:t>
      </w:r>
      <w:r w:rsidRPr="00D25618">
        <w:rPr>
          <w:rFonts w:hint="eastAsia"/>
          <w:sz w:val="24"/>
          <w:szCs w:val="24"/>
          <w:u w:val="single"/>
        </w:rPr>
        <w:t xml:space="preserve">　　　　　　　　　　　　　　　　　　　　　　　　　</w:t>
      </w:r>
    </w:p>
    <w:p w:rsidR="00147E0E" w:rsidRPr="00B2476C" w:rsidRDefault="00147E0E" w:rsidP="00147E0E">
      <w:pPr>
        <w:ind w:firstLineChars="200" w:firstLine="420"/>
      </w:pPr>
    </w:p>
    <w:p w:rsidR="00147E0E" w:rsidRDefault="00147E0E" w:rsidP="00147E0E">
      <w:pPr>
        <w:tabs>
          <w:tab w:val="left" w:pos="5400"/>
        </w:tabs>
      </w:pPr>
    </w:p>
    <w:p w:rsidR="00147E0E" w:rsidRDefault="00147E0E" w:rsidP="00147E0E">
      <w:pPr>
        <w:tabs>
          <w:tab w:val="left" w:pos="5400"/>
        </w:tabs>
      </w:pPr>
    </w:p>
    <w:p w:rsidR="00147E0E" w:rsidRDefault="00147E0E" w:rsidP="00147E0E">
      <w:pPr>
        <w:tabs>
          <w:tab w:val="left" w:pos="5400"/>
        </w:tabs>
      </w:pPr>
      <w:r>
        <w:rPr>
          <w:rFonts w:hint="eastAsia"/>
        </w:rPr>
        <w:t>（注１）理由に記載された事柄を客観的に示す根拠資料を併せて提出してください。</w:t>
      </w:r>
    </w:p>
    <w:p w:rsidR="00147E0E" w:rsidRDefault="00147E0E" w:rsidP="00147E0E">
      <w:pPr>
        <w:tabs>
          <w:tab w:val="left" w:pos="5400"/>
        </w:tabs>
      </w:pPr>
      <w:r>
        <w:rPr>
          <w:rFonts w:hint="eastAsia"/>
        </w:rPr>
        <w:t>（注２）理由に記載された内容によっては、追加特別措置申請が認められないことがあります。</w:t>
      </w:r>
    </w:p>
    <w:p w:rsidR="00147E0E" w:rsidRDefault="00147E0E" w:rsidP="00147E0E">
      <w:pPr>
        <w:tabs>
          <w:tab w:val="left" w:pos="5400"/>
        </w:tabs>
        <w:ind w:firstLineChars="400" w:firstLine="840"/>
      </w:pPr>
      <w:r>
        <w:rPr>
          <w:rFonts w:hint="eastAsia"/>
        </w:rPr>
        <w:t>また、虚偽の理由による申請であったことが判明した場合は、IPテスト受験後であっても</w:t>
      </w:r>
    </w:p>
    <w:p w:rsidR="006554CF" w:rsidRPr="00147E0E" w:rsidRDefault="00147E0E" w:rsidP="00147E0E">
      <w:pPr>
        <w:tabs>
          <w:tab w:val="left" w:pos="5400"/>
        </w:tabs>
        <w:ind w:firstLineChars="400" w:firstLine="840"/>
        <w:rPr>
          <w:rFonts w:hint="eastAsia"/>
        </w:rPr>
      </w:pPr>
      <w:r>
        <w:rPr>
          <w:rFonts w:hint="eastAsia"/>
        </w:rPr>
        <w:t>そのスコアを入学試験の評価の対象としません。</w:t>
      </w:r>
      <w:bookmarkStart w:id="0" w:name="_GoBack"/>
      <w:bookmarkEnd w:id="0"/>
    </w:p>
    <w:sectPr w:rsidR="006554CF" w:rsidRPr="00147E0E" w:rsidSect="003A2F8D">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E0E"/>
    <w:rsid w:val="00147E0E"/>
    <w:rsid w:val="00655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EE00B1"/>
  <w15:chartTrackingRefBased/>
  <w15:docId w15:val="{9A0FA23B-A3D5-4B0F-9ACF-993381BE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E0E"/>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47E0E"/>
    <w:pPr>
      <w:jc w:val="center"/>
    </w:pPr>
  </w:style>
  <w:style w:type="character" w:customStyle="1" w:styleId="a4">
    <w:name w:val="記 (文字)"/>
    <w:basedOn w:val="a0"/>
    <w:link w:val="a3"/>
    <w:uiPriority w:val="99"/>
    <w:rsid w:val="00147E0E"/>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138EC-6551-4AD2-8776-516F21F1D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317</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2021-05-31T07:42:00Z</dcterms:created>
  <dcterms:modified xsi:type="dcterms:W3CDTF">2021-05-31T07:43:00Z</dcterms:modified>
</cp:coreProperties>
</file>